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2E" w:rsidRPr="00114249" w:rsidRDefault="00023768" w:rsidP="00A840AE">
      <w:pPr>
        <w:rPr>
          <w:rFonts w:ascii="Times New Roman" w:hAnsi="Times New Roman" w:cs="Times New Roman"/>
          <w:b/>
        </w:rPr>
      </w:pPr>
      <w:r w:rsidRPr="00114249">
        <w:rPr>
          <w:rFonts w:ascii="Times New Roman" w:hAnsi="Times New Roman" w:cs="Times New Roman"/>
          <w:b/>
        </w:rPr>
        <w:t>AMAÇ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Default="00FE24C1" w:rsidP="00BA0D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Tüm Personel tarafından uygulanarak bulaşıcı ajanların hem bilinen hem de bilinmey</w:t>
      </w:r>
      <w:r w:rsidR="00DE6DD0">
        <w:rPr>
          <w:rFonts w:ascii="Times New Roman" w:hAnsi="Times New Roman" w:cs="Times New Roman"/>
        </w:rPr>
        <w:t xml:space="preserve">en kaynaklardan bulaşma riskini </w:t>
      </w:r>
      <w:r>
        <w:rPr>
          <w:rFonts w:ascii="Times New Roman" w:hAnsi="Times New Roman" w:cs="Times New Roman"/>
        </w:rPr>
        <w:t>azaltmak için gerekli olan temel enfeksiyon önlemek ve kontrol edilmesinin sağlanmasıdır.</w:t>
      </w:r>
    </w:p>
    <w:p w:rsidR="00FE24C1" w:rsidRDefault="00FE24C1" w:rsidP="00A840AE">
      <w:pPr>
        <w:rPr>
          <w:rFonts w:ascii="Times New Roman" w:hAnsi="Times New Roman" w:cs="Times New Roman"/>
        </w:rPr>
      </w:pPr>
    </w:p>
    <w:p w:rsidR="00FE24C1" w:rsidRPr="00C02E42" w:rsidRDefault="00FE24C1" w:rsidP="00A840AE">
      <w:pPr>
        <w:rPr>
          <w:rFonts w:ascii="Times New Roman" w:hAnsi="Times New Roman" w:cs="Times New Roman"/>
        </w:rPr>
      </w:pPr>
    </w:p>
    <w:p w:rsidR="00023768" w:rsidRPr="00114249" w:rsidRDefault="00023768" w:rsidP="00A840AE">
      <w:pPr>
        <w:rPr>
          <w:rFonts w:ascii="Times New Roman" w:hAnsi="Times New Roman" w:cs="Times New Roman"/>
          <w:b/>
        </w:rPr>
      </w:pPr>
      <w:r w:rsidRPr="00114249">
        <w:rPr>
          <w:rFonts w:ascii="Times New Roman" w:hAnsi="Times New Roman" w:cs="Times New Roman"/>
          <w:b/>
        </w:rPr>
        <w:t>KAPSAM</w:t>
      </w:r>
    </w:p>
    <w:p w:rsidR="00632070" w:rsidRPr="000A6391" w:rsidRDefault="00632070" w:rsidP="00A840AE">
      <w:pPr>
        <w:rPr>
          <w:rFonts w:ascii="Times New Roman" w:hAnsi="Times New Roman" w:cs="Times New Roman"/>
        </w:rPr>
      </w:pPr>
    </w:p>
    <w:p w:rsidR="00FE24C1" w:rsidRPr="000A6391" w:rsidRDefault="004E3BDE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Kurumumuzun faaliyet gösterdiği tüm birimleri kapsamaktadır.</w:t>
      </w:r>
    </w:p>
    <w:p w:rsidR="00080173" w:rsidRPr="000A6391" w:rsidRDefault="00080173" w:rsidP="00A840AE">
      <w:pPr>
        <w:rPr>
          <w:rFonts w:ascii="Times New Roman" w:hAnsi="Times New Roman" w:cs="Times New Roman"/>
        </w:rPr>
      </w:pPr>
    </w:p>
    <w:p w:rsidR="00080173" w:rsidRPr="00114249" w:rsidRDefault="00080173" w:rsidP="00A840AE">
      <w:pPr>
        <w:rPr>
          <w:rFonts w:ascii="Times New Roman" w:hAnsi="Times New Roman" w:cs="Times New Roman"/>
          <w:b/>
        </w:rPr>
      </w:pPr>
      <w:r w:rsidRPr="00114249">
        <w:rPr>
          <w:rFonts w:ascii="Times New Roman" w:hAnsi="Times New Roman" w:cs="Times New Roman"/>
          <w:b/>
        </w:rPr>
        <w:t>SORUMLULAR</w:t>
      </w:r>
    </w:p>
    <w:p w:rsidR="00FE24C1" w:rsidRPr="000A6391" w:rsidRDefault="00FE24C1" w:rsidP="00A840AE">
      <w:pPr>
        <w:rPr>
          <w:rFonts w:ascii="Times New Roman" w:hAnsi="Times New Roman" w:cs="Times New Roman"/>
        </w:rPr>
      </w:pPr>
    </w:p>
    <w:p w:rsidR="00BA0DE6" w:rsidRDefault="001512B0" w:rsidP="001142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Okul Müdürü</w:t>
      </w:r>
      <w:r w:rsidR="00114249" w:rsidRPr="00114249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Alaettin MOLLAMEHMETOĞLU</w:t>
      </w:r>
    </w:p>
    <w:p w:rsidR="00114249" w:rsidRPr="00114249" w:rsidRDefault="00114249" w:rsidP="001142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14249">
        <w:rPr>
          <w:rFonts w:ascii="Times New Roman" w:hAnsi="Times New Roman" w:cs="Times New Roman"/>
        </w:rPr>
        <w:t>Okul Salgın Acil durum sorumlusu</w:t>
      </w:r>
      <w:r w:rsidR="001512B0">
        <w:rPr>
          <w:rFonts w:ascii="Times New Roman" w:hAnsi="Times New Roman" w:cs="Times New Roman"/>
        </w:rPr>
        <w:t xml:space="preserve"> Mukadder ÇAKMAKOĞLU</w:t>
      </w:r>
    </w:p>
    <w:p w:rsidR="00D83C21" w:rsidRDefault="00D83C21" w:rsidP="00D83C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080173" w:rsidRDefault="00080173" w:rsidP="00D83C21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</w:rPr>
      </w:pPr>
    </w:p>
    <w:p w:rsidR="00765A32" w:rsidRDefault="00765A32" w:rsidP="00765A32">
      <w:pPr>
        <w:rPr>
          <w:rFonts w:ascii="Times New Roman" w:hAnsi="Times New Roman" w:cs="Times New Roman"/>
        </w:rPr>
      </w:pPr>
    </w:p>
    <w:p w:rsidR="00765A32" w:rsidRDefault="00765A32" w:rsidP="001C2954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3990"/>
        <w:tblW w:w="10916" w:type="dxa"/>
        <w:tblLook w:val="04A0"/>
      </w:tblPr>
      <w:tblGrid>
        <w:gridCol w:w="4558"/>
        <w:gridCol w:w="1867"/>
        <w:gridCol w:w="4491"/>
      </w:tblGrid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  <w:jc w:val="center"/>
            </w:pPr>
            <w:r w:rsidRPr="00D83C2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STANDART ENFEKSİYON KONTROL ÖNLEMLERİ EYLEM PLANI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  <w:vAlign w:val="center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 döneminde Acil durumlarla başa çıkmak için göreve hazır eğitilmiş kişi görevlendirilmesi ve iletişim  planının oluşturulması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 dönemlerine yönelik Acil Durum Harekat tarzının belirlenmesi ve ilan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Dersliklerin en az 4 metrekareye 1 kişi düşecek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br/>
              <w:t>Eğitim Kurumlarıda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6E47D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 Kullanım alanlarının kişi</w:t>
            </w:r>
            <w:r w:rsidR="006E47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 arası sosyal mesafe en az 1,5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metre olacak şekilde düzenlenmesi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su sebili, kahve, çay vb. içecek makineleri ve otomatların kullanımının engellenmesi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fotokopi, bilgisayar vb. ekipmanların dezenfekte edilmesi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Uygun temizlik ve dezenfeksiyon işlemleri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temizlenmesi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dezenfekte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 ile diğer ortak kullanım alanlarının dezenfekte edilmesi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planına uygun olarak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antiseptiğinin bulu</w:t>
            </w:r>
            <w:r w:rsidR="00DE6D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nduğu alanların kontrol edilme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 az haftada bir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başında ve gerekli hallerde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Kullanılan KKD lerin usulune uygun bertarafı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1184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Sık dokunulan kapı kolları, merdiven korkulukları, elektrik düğmeleri gibi yüzeylerin temizliği ve dezenfeksiyonunun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D83C21" w:rsidRPr="00D83C21" w:rsidTr="00947B5F">
        <w:trPr>
          <w:trHeight w:val="583"/>
        </w:trPr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 ve diğer oda ve ort</w:t>
            </w:r>
            <w:r w:rsidR="00DE6D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 kullanım alanlarının havalan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dırılması 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Tuvaletlere sıvı sabun, tek kullanımlık kağıt havlu ve tuvalet kağıdı konulması, hava ile kurutma cihazlarının çalıştırılmaması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Salgın durumlarında  kuruluşa acil durumlar haricinde ziyaretçi kabul edilmemesi ile ilgili bilgilendirme ve gerekli tedbirleri alınması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Zonrunlu haller hariç Öğrenci ve çalışanlar dışında, okul binası ve diğer eklentileri ile okul bahçesine girişlerin engellenmesi,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Kurumlarıda Hijyen Şartlarının Geliştirilmesi, Enfeksiyon Önleme Ve Kontrol Kılavuzu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 bulaşma riskini artıracağından dolayı zorunlu olmayan toplu etkinliklerin yapılmamasını, gerekli olan etkinliklerin uygun önlemler  alınarak kontrollü yapılmasını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Etknlik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1867" w:type="dxa"/>
          </w:tcPr>
          <w:p w:rsidR="00D83C21" w:rsidRPr="00D83C21" w:rsidRDefault="00D83C21" w:rsidP="00D83C21">
            <w:pPr>
              <w:spacing w:line="240" w:lineRule="auto"/>
            </w:pP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öğrenciler ve personelin devamsızlıklarının takip edilmesi, devamsızlıklardaki artışların salgın hastalıklarla ilişkili olması halinde yapılacaklar belirlenmiş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Salgına bağlı Öğrenci ve personel devamsızlık takibinin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Bulaş durumunda Karantina tedbirlerinin uygulanmasının sağlanması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:rsidTr="00947B5F">
        <w:tc>
          <w:tcPr>
            <w:tcW w:w="10916" w:type="dxa"/>
            <w:gridSpan w:val="3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 semptomları olan hastaları tespit edebilmeye yönelik uygulamaları  içermekte mi?</w:t>
            </w:r>
          </w:p>
        </w:tc>
      </w:tr>
      <w:tr w:rsidR="00D83C21" w:rsidRPr="00D83C21" w:rsidTr="00947B5F">
        <w:tc>
          <w:tcPr>
            <w:tcW w:w="4558" w:type="dxa"/>
            <w:vAlign w:val="center"/>
          </w:tcPr>
          <w:p w:rsidR="00D83C21" w:rsidRPr="00D83C21" w:rsidRDefault="00D83C21" w:rsidP="00DE6DD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 ateş ölçer cihaz bulundurulması, kurum girişinde ve gerektiğinde ateş ölçümünün yapılması</w:t>
            </w:r>
          </w:p>
        </w:tc>
        <w:tc>
          <w:tcPr>
            <w:tcW w:w="1867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</w:tbl>
    <w:p w:rsidR="0008411F" w:rsidRDefault="0008411F" w:rsidP="001C2954">
      <w:pPr>
        <w:rPr>
          <w:rFonts w:ascii="Times New Roman" w:hAnsi="Times New Roman" w:cs="Times New Roman"/>
        </w:rPr>
      </w:pPr>
    </w:p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Style w:val="TabloKlavuzu"/>
        <w:tblW w:w="11000" w:type="dxa"/>
        <w:tblInd w:w="-743" w:type="dxa"/>
        <w:tblLook w:val="04A0"/>
      </w:tblPr>
      <w:tblGrid>
        <w:gridCol w:w="5061"/>
        <w:gridCol w:w="5939"/>
      </w:tblGrid>
      <w:tr w:rsidR="00D83C21" w:rsidRPr="00D83C21" w:rsidTr="00947B5F">
        <w:trPr>
          <w:trHeight w:val="301"/>
        </w:trPr>
        <w:tc>
          <w:tcPr>
            <w:tcW w:w="11000" w:type="dxa"/>
            <w:gridSpan w:val="2"/>
            <w:vAlign w:val="bottom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  <w:bCs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b/>
                <w:color w:val="000000"/>
              </w:rPr>
            </w:pPr>
            <w:r w:rsidRPr="00D83C21">
              <w:rPr>
                <w:b/>
                <w:color w:val="000000"/>
              </w:rPr>
              <w:t>YAPILACAK İŞLEM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</w:rPr>
              <w:t>DAYANAK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Tıbbi Maske takmasının sağlanması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İzole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Yakınlarına bilgi verilmesi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Sağlık kuruluşuna yönlendirilmesi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01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Temaslı kişilerin belirlenmesi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İlgilenen kişinin uygun ek KKD(Tıbbi maske, Göz koruması, Eldiven, Önlük, Elbise)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Müdahale Sonrası KKD lerin uygun şekilde çıkarılması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  <w:tr w:rsidR="00D83C21" w:rsidRPr="00D83C21" w:rsidTr="00947B5F">
        <w:trPr>
          <w:trHeight w:val="315"/>
        </w:trPr>
        <w:tc>
          <w:tcPr>
            <w:tcW w:w="5061" w:type="dxa"/>
            <w:vAlign w:val="bottom"/>
          </w:tcPr>
          <w:p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Belirti gösteren kişinin vücut</w:t>
            </w:r>
            <w:r w:rsidRPr="00D83C21">
              <w:rPr>
                <w:color w:val="000000"/>
              </w:rPr>
              <w:br/>
              <w:t>sıvılarıyla temas eden eldivenleri ve diğer</w:t>
            </w:r>
            <w:r w:rsidRPr="00D83C21">
              <w:rPr>
                <w:color w:val="000000"/>
              </w:rPr>
              <w:br/>
              <w:t>tek kullanımlık eşyaları tıbbi atık olarak</w:t>
            </w:r>
            <w:r w:rsidRPr="00D83C21">
              <w:rPr>
                <w:color w:val="000000"/>
              </w:rPr>
              <w:br/>
              <w:t>kabul edilerek uygun şekilde bertaraf edilmesi</w:t>
            </w:r>
          </w:p>
        </w:tc>
        <w:tc>
          <w:tcPr>
            <w:tcW w:w="5939" w:type="dxa"/>
          </w:tcPr>
          <w:p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Kurumlarıda Hijyen Şartlarının Geliştirilmesi, Enfeksiyon Önleme Ve Kontrol Kılavuzu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D83C21" w:rsidRDefault="00D83C21" w:rsidP="001C2954">
      <w:pPr>
        <w:rPr>
          <w:rFonts w:ascii="Times New Roman" w:hAnsi="Times New Roman" w:cs="Times New Roman"/>
        </w:rPr>
      </w:pPr>
    </w:p>
    <w:tbl>
      <w:tblPr>
        <w:tblW w:w="20520" w:type="dxa"/>
        <w:tblInd w:w="-141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266"/>
        <w:gridCol w:w="3254"/>
      </w:tblGrid>
      <w:tr w:rsidR="00D83C21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NOT :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83C21" w:rsidRDefault="00D83C21" w:rsidP="00947B5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3C21" w:rsidRPr="00930801" w:rsidTr="00947B5F">
        <w:trPr>
          <w:trHeight w:val="290"/>
        </w:trPr>
        <w:tc>
          <w:tcPr>
            <w:tcW w:w="10282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1- Enfeksiyon Önleme ve Kontrol Eylem Planı Kurum Risk Değerlendirme Formunda saptanan tehlike unsurları ile uyumlu olmalıdır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3C21" w:rsidRPr="00930801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2- Bu formda belirtilen "Enfeksiyon Önleme ve Kontrol Eylemleri" ve önerilen formlar ÖRNEK olup her kurum kendine özgü ekleme ve çıkarmalar yapabilir.</w:t>
            </w:r>
          </w:p>
        </w:tc>
      </w:tr>
      <w:tr w:rsidR="00D83C21" w:rsidRPr="00930801" w:rsidTr="00947B5F">
        <w:trPr>
          <w:trHeight w:val="290"/>
        </w:trPr>
        <w:tc>
          <w:tcPr>
            <w:tcW w:w="12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C21" w:rsidRPr="00930801" w:rsidRDefault="00D83C21" w:rsidP="00947B5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3080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3- Servis aracı, Pansiyon, spor salonu, atölye, yemekhane vb.  faklı birimler ve uygulamaları bulunan kurumlar her birimi ayrı ayrı değerlendirmelidir.</w:t>
            </w:r>
          </w:p>
        </w:tc>
      </w:tr>
    </w:tbl>
    <w:p w:rsidR="00D83C21" w:rsidRDefault="00D83C21" w:rsidP="001C2954">
      <w:pPr>
        <w:rPr>
          <w:rFonts w:ascii="Times New Roman" w:hAnsi="Times New Roman" w:cs="Times New Roman"/>
        </w:rPr>
      </w:pPr>
    </w:p>
    <w:p w:rsidR="001C2954" w:rsidRDefault="001C2954" w:rsidP="001C2954">
      <w:pPr>
        <w:rPr>
          <w:rFonts w:ascii="Times New Roman" w:hAnsi="Times New Roman" w:cs="Times New Roman"/>
        </w:rPr>
      </w:pPr>
    </w:p>
    <w:p w:rsidR="001C2954" w:rsidRDefault="001C2954" w:rsidP="00A840AE">
      <w:pPr>
        <w:rPr>
          <w:rFonts w:ascii="Times New Roman" w:hAnsi="Times New Roman" w:cs="Times New Roman"/>
        </w:rPr>
      </w:pPr>
    </w:p>
    <w:p w:rsidR="001C2954" w:rsidRDefault="001C2954" w:rsidP="00A840AE">
      <w:pPr>
        <w:rPr>
          <w:rFonts w:ascii="Times New Roman" w:hAnsi="Times New Roman" w:cs="Times New Roman"/>
        </w:rPr>
      </w:pPr>
    </w:p>
    <w:p w:rsidR="00E561F3" w:rsidRPr="00C02E42" w:rsidRDefault="00E561F3" w:rsidP="00A840AE">
      <w:pPr>
        <w:rPr>
          <w:rFonts w:ascii="Times New Roman" w:hAnsi="Times New Roman" w:cs="Times New Roman"/>
        </w:rPr>
      </w:pPr>
    </w:p>
    <w:p w:rsidR="00E561F3" w:rsidRPr="00C02E42" w:rsidRDefault="00E561F3" w:rsidP="00A840AE">
      <w:pPr>
        <w:rPr>
          <w:rFonts w:ascii="Times New Roman" w:hAnsi="Times New Roman" w:cs="Times New Roman"/>
        </w:rPr>
      </w:pPr>
    </w:p>
    <w:sectPr w:rsidR="00E561F3" w:rsidRPr="00C02E42" w:rsidSect="00372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FDF" w:rsidRDefault="00693FDF" w:rsidP="005A71D0">
      <w:pPr>
        <w:spacing w:line="240" w:lineRule="auto"/>
      </w:pPr>
      <w:r>
        <w:separator/>
      </w:r>
    </w:p>
  </w:endnote>
  <w:endnote w:type="continuationSeparator" w:id="1">
    <w:p w:rsidR="00693FDF" w:rsidRDefault="00693FDF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B0" w:rsidRDefault="001512B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B0" w:rsidRDefault="001512B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B0" w:rsidRDefault="001512B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FDF" w:rsidRDefault="00693FDF" w:rsidP="005A71D0">
      <w:pPr>
        <w:spacing w:line="240" w:lineRule="auto"/>
      </w:pPr>
      <w:r>
        <w:separator/>
      </w:r>
    </w:p>
  </w:footnote>
  <w:footnote w:type="continuationSeparator" w:id="1">
    <w:p w:rsidR="00693FDF" w:rsidRDefault="00693FDF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B0" w:rsidRDefault="001512B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099"/>
      <w:gridCol w:w="5103"/>
      <w:gridCol w:w="1842"/>
      <w:gridCol w:w="1106"/>
    </w:tblGrid>
    <w:tr w:rsidR="005A71D0" w:rsidRPr="00E850BC" w:rsidTr="007E764B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DE6DD0" w:rsidP="00BF4DA6">
          <w:pPr>
            <w:pStyle w:val="stbilgi"/>
            <w:jc w:val="center"/>
            <w:rPr>
              <w:rFonts w:ascii="Times New Roman" w:hAnsi="Times New Roman"/>
            </w:rPr>
          </w:pPr>
          <w:bookmarkStart w:id="0" w:name="_GoBack"/>
          <w:r>
            <w:rPr>
              <w:noProof/>
              <w:lang w:eastAsia="tr-TR"/>
            </w:rPr>
            <w:drawing>
              <wp:inline distT="0" distB="0" distL="0" distR="0">
                <wp:extent cx="1190096" cy="1393283"/>
                <wp:effectExtent l="0" t="0" r="0" b="0"/>
                <wp:docPr id="1" name="Resim 1" descr="Namık Kemal Lisesi '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mık Kemal Lisesi '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2899" cy="1396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E6DD0" w:rsidRDefault="00DE6DD0" w:rsidP="00DE6DD0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TEKİRDAĞ-SÜLEYMANPAŞA</w:t>
          </w:r>
        </w:p>
        <w:p w:rsidR="005A71D0" w:rsidRPr="00E850BC" w:rsidRDefault="00DE6DD0" w:rsidP="00DE6DD0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szCs w:val="24"/>
            </w:rPr>
            <w:t>NAMIK KEMAL LİSESİ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Döküman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D83C21" w:rsidP="007E764B">
          <w:pPr>
            <w:pStyle w:val="stbilgi"/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PL.03</w:t>
          </w:r>
        </w:p>
      </w:tc>
    </w:tr>
    <w:tr w:rsidR="005A71D0" w:rsidRPr="00E850BC" w:rsidTr="007E764B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D208A0" w:rsidRDefault="004307C5" w:rsidP="007E764B">
          <w:pPr>
            <w:pStyle w:val="stbilgi"/>
            <w:jc w:val="center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F40203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F40203" w:rsidRPr="00F40203">
              <w:rPr>
                <w:rFonts w:ascii="Times New Roman" w:hAnsi="Times New Roman"/>
                <w:noProof/>
                <w:sz w:val="18"/>
              </w:rPr>
              <w:t>6</w:t>
            </w:r>
          </w:fldSimple>
        </w:p>
      </w:tc>
    </w:tr>
    <w:tr w:rsidR="005A71D0" w:rsidRPr="00E850BC" w:rsidTr="007E764B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7E764B">
          <w:pPr>
            <w:pStyle w:val="stbilgi"/>
            <w:jc w:val="center"/>
            <w:rPr>
              <w:rFonts w:ascii="Times New Roman" w:hAnsi="Times New Roman"/>
              <w:sz w:val="18"/>
            </w:rPr>
          </w:pPr>
        </w:p>
      </w:tc>
    </w:tr>
    <w:tr w:rsidR="005A71D0" w:rsidRPr="00E850BC" w:rsidTr="007E764B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DE6DD0" w:rsidP="007E764B">
          <w:pPr>
            <w:pStyle w:val="stbilgi"/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24.08.2020</w:t>
          </w:r>
        </w:p>
      </w:tc>
    </w:tr>
    <w:tr w:rsidR="005A71D0" w:rsidRPr="00E850BC" w:rsidTr="007E764B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764B" w:rsidRDefault="007E764B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:rsidR="005A71D0" w:rsidRPr="00E850BC" w:rsidRDefault="007E764B" w:rsidP="00BC30A1">
          <w:pPr>
            <w:pStyle w:val="stbilgi"/>
            <w:jc w:val="center"/>
            <w:rPr>
              <w:rFonts w:ascii="Times New Roman" w:hAnsi="Times New Roman" w:cs="Times New Roman"/>
              <w:b/>
              <w:lang w:eastAsia="tr-TR"/>
            </w:rPr>
          </w:pPr>
          <w:r w:rsidRPr="00A1237E">
            <w:rPr>
              <w:rFonts w:ascii="Times New Roman" w:hAnsi="Times New Roman"/>
              <w:b/>
              <w:sz w:val="18"/>
              <w:szCs w:val="18"/>
            </w:rPr>
            <w:t>STANDART ENFEKSİYON KONTROL ÖNLEMLERİ EYLEM PLANI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5A71D0" w:rsidP="007E764B">
          <w:pPr>
            <w:pStyle w:val="stbilgi"/>
            <w:jc w:val="center"/>
            <w:rPr>
              <w:rFonts w:ascii="Times New Roman" w:hAnsi="Times New Roman"/>
              <w:sz w:val="18"/>
            </w:rPr>
          </w:pPr>
        </w:p>
      </w:tc>
    </w:tr>
    <w:tr w:rsidR="005A71D0" w:rsidRPr="00E850BC" w:rsidTr="007E764B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A71D0" w:rsidRPr="00E850BC" w:rsidRDefault="00DE6DD0" w:rsidP="007E764B">
          <w:pPr>
            <w:pStyle w:val="stbilgi"/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753744</w:t>
          </w:r>
        </w:p>
      </w:tc>
    </w:tr>
  </w:tbl>
  <w:p w:rsidR="005A71D0" w:rsidRDefault="005A71D0">
    <w:pPr>
      <w:pStyle w:val="stbilgi"/>
    </w:pPr>
  </w:p>
  <w:p w:rsidR="005A71D0" w:rsidRDefault="005A71D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2B0" w:rsidRDefault="001512B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7"/>
  </w:num>
  <w:num w:numId="4">
    <w:abstractNumId w:val="22"/>
  </w:num>
  <w:num w:numId="5">
    <w:abstractNumId w:val="6"/>
  </w:num>
  <w:num w:numId="6">
    <w:abstractNumId w:val="19"/>
  </w:num>
  <w:num w:numId="7">
    <w:abstractNumId w:val="3"/>
  </w:num>
  <w:num w:numId="8">
    <w:abstractNumId w:val="9"/>
  </w:num>
  <w:num w:numId="9">
    <w:abstractNumId w:val="31"/>
  </w:num>
  <w:num w:numId="10">
    <w:abstractNumId w:val="25"/>
  </w:num>
  <w:num w:numId="11">
    <w:abstractNumId w:val="16"/>
  </w:num>
  <w:num w:numId="12">
    <w:abstractNumId w:val="33"/>
  </w:num>
  <w:num w:numId="13">
    <w:abstractNumId w:val="1"/>
  </w:num>
  <w:num w:numId="14">
    <w:abstractNumId w:val="4"/>
  </w:num>
  <w:num w:numId="15">
    <w:abstractNumId w:val="35"/>
  </w:num>
  <w:num w:numId="16">
    <w:abstractNumId w:val="8"/>
  </w:num>
  <w:num w:numId="17">
    <w:abstractNumId w:val="42"/>
  </w:num>
  <w:num w:numId="18">
    <w:abstractNumId w:val="21"/>
  </w:num>
  <w:num w:numId="19">
    <w:abstractNumId w:val="5"/>
  </w:num>
  <w:num w:numId="20">
    <w:abstractNumId w:val="17"/>
  </w:num>
  <w:num w:numId="21">
    <w:abstractNumId w:val="43"/>
  </w:num>
  <w:num w:numId="22">
    <w:abstractNumId w:val="2"/>
  </w:num>
  <w:num w:numId="23">
    <w:abstractNumId w:val="32"/>
  </w:num>
  <w:num w:numId="24">
    <w:abstractNumId w:val="12"/>
  </w:num>
  <w:num w:numId="25">
    <w:abstractNumId w:val="20"/>
  </w:num>
  <w:num w:numId="26">
    <w:abstractNumId w:val="29"/>
  </w:num>
  <w:num w:numId="27">
    <w:abstractNumId w:val="10"/>
  </w:num>
  <w:num w:numId="28">
    <w:abstractNumId w:val="40"/>
  </w:num>
  <w:num w:numId="29">
    <w:abstractNumId w:val="23"/>
  </w:num>
  <w:num w:numId="30">
    <w:abstractNumId w:val="7"/>
  </w:num>
  <w:num w:numId="31">
    <w:abstractNumId w:val="28"/>
  </w:num>
  <w:num w:numId="32">
    <w:abstractNumId w:val="36"/>
  </w:num>
  <w:num w:numId="33">
    <w:abstractNumId w:val="14"/>
  </w:num>
  <w:num w:numId="34">
    <w:abstractNumId w:val="0"/>
  </w:num>
  <w:num w:numId="35">
    <w:abstractNumId w:val="41"/>
  </w:num>
  <w:num w:numId="36">
    <w:abstractNumId w:val="37"/>
  </w:num>
  <w:num w:numId="37">
    <w:abstractNumId w:val="24"/>
  </w:num>
  <w:num w:numId="38">
    <w:abstractNumId w:val="34"/>
  </w:num>
  <w:num w:numId="39">
    <w:abstractNumId w:val="18"/>
  </w:num>
  <w:num w:numId="40">
    <w:abstractNumId w:val="30"/>
  </w:num>
  <w:num w:numId="41">
    <w:abstractNumId w:val="26"/>
  </w:num>
  <w:num w:numId="42">
    <w:abstractNumId w:val="39"/>
  </w:num>
  <w:num w:numId="43">
    <w:abstractNumId w:val="44"/>
  </w:num>
  <w:num w:numId="44">
    <w:abstractNumId w:val="13"/>
  </w:num>
  <w:num w:numId="45">
    <w:abstractNumId w:val="38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A71D0"/>
    <w:rsid w:val="00017E34"/>
    <w:rsid w:val="00023768"/>
    <w:rsid w:val="00046901"/>
    <w:rsid w:val="000503B0"/>
    <w:rsid w:val="00080173"/>
    <w:rsid w:val="0008411F"/>
    <w:rsid w:val="000A6391"/>
    <w:rsid w:val="000C0C0A"/>
    <w:rsid w:val="000F76A1"/>
    <w:rsid w:val="00105087"/>
    <w:rsid w:val="00114249"/>
    <w:rsid w:val="001512B0"/>
    <w:rsid w:val="001605AF"/>
    <w:rsid w:val="00161684"/>
    <w:rsid w:val="00176943"/>
    <w:rsid w:val="001C2954"/>
    <w:rsid w:val="001E12BA"/>
    <w:rsid w:val="001E1342"/>
    <w:rsid w:val="0021085B"/>
    <w:rsid w:val="0021773B"/>
    <w:rsid w:val="00220D50"/>
    <w:rsid w:val="00260F50"/>
    <w:rsid w:val="002A3A67"/>
    <w:rsid w:val="002F14F7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D0106"/>
    <w:rsid w:val="003E5A8D"/>
    <w:rsid w:val="003F501A"/>
    <w:rsid w:val="004307C5"/>
    <w:rsid w:val="004345C6"/>
    <w:rsid w:val="00442B2E"/>
    <w:rsid w:val="0044488F"/>
    <w:rsid w:val="00453F70"/>
    <w:rsid w:val="004B51F1"/>
    <w:rsid w:val="004C5F18"/>
    <w:rsid w:val="004D09E6"/>
    <w:rsid w:val="004E0AB9"/>
    <w:rsid w:val="004E3BDE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25CCF"/>
    <w:rsid w:val="00632070"/>
    <w:rsid w:val="00693FDF"/>
    <w:rsid w:val="006C436A"/>
    <w:rsid w:val="006E47DD"/>
    <w:rsid w:val="00705E44"/>
    <w:rsid w:val="00714288"/>
    <w:rsid w:val="0071444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7585"/>
    <w:rsid w:val="007E0A06"/>
    <w:rsid w:val="007E764B"/>
    <w:rsid w:val="008017A1"/>
    <w:rsid w:val="00823E8F"/>
    <w:rsid w:val="00837FF8"/>
    <w:rsid w:val="008522B0"/>
    <w:rsid w:val="00860B72"/>
    <w:rsid w:val="008615D6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11DD"/>
    <w:rsid w:val="009C7C35"/>
    <w:rsid w:val="009E3558"/>
    <w:rsid w:val="00A004C7"/>
    <w:rsid w:val="00A1562E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0DE6"/>
    <w:rsid w:val="00BA5AF7"/>
    <w:rsid w:val="00BC30A1"/>
    <w:rsid w:val="00C02E42"/>
    <w:rsid w:val="00C10620"/>
    <w:rsid w:val="00C2557D"/>
    <w:rsid w:val="00C639C4"/>
    <w:rsid w:val="00C85DD2"/>
    <w:rsid w:val="00C91C92"/>
    <w:rsid w:val="00C92A7B"/>
    <w:rsid w:val="00C97114"/>
    <w:rsid w:val="00CA21C6"/>
    <w:rsid w:val="00CA7B3F"/>
    <w:rsid w:val="00CD0291"/>
    <w:rsid w:val="00D208A0"/>
    <w:rsid w:val="00D43221"/>
    <w:rsid w:val="00D60D9C"/>
    <w:rsid w:val="00D6321F"/>
    <w:rsid w:val="00D64101"/>
    <w:rsid w:val="00D83C21"/>
    <w:rsid w:val="00DA5540"/>
    <w:rsid w:val="00DB41FA"/>
    <w:rsid w:val="00DC2E4B"/>
    <w:rsid w:val="00DC3C29"/>
    <w:rsid w:val="00DC5F05"/>
    <w:rsid w:val="00DE35D3"/>
    <w:rsid w:val="00DE65D3"/>
    <w:rsid w:val="00DE6DD0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0203"/>
    <w:rsid w:val="00F42328"/>
    <w:rsid w:val="00F5097E"/>
    <w:rsid w:val="00F843CA"/>
    <w:rsid w:val="00FB1834"/>
    <w:rsid w:val="00FD06A5"/>
    <w:rsid w:val="00FE24C1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E7395-6EF1-4BA8-B0D4-C70713CB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MukadderTarih</cp:lastModifiedBy>
  <cp:revision>15</cp:revision>
  <cp:lastPrinted>2020-11-27T06:28:00Z</cp:lastPrinted>
  <dcterms:created xsi:type="dcterms:W3CDTF">2020-08-07T23:37:00Z</dcterms:created>
  <dcterms:modified xsi:type="dcterms:W3CDTF">2020-11-27T06:28:00Z</dcterms:modified>
</cp:coreProperties>
</file>