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1C" w:rsidRPr="00924C1C" w:rsidRDefault="00924C1C" w:rsidP="00C05493">
      <w:pPr>
        <w:spacing w:after="120" w:line="300" w:lineRule="auto"/>
        <w:jc w:val="both"/>
      </w:pPr>
    </w:p>
    <w:p w:rsidR="00924C1C" w:rsidRDefault="00DC4E44" w:rsidP="00C05493">
      <w:pPr>
        <w:spacing w:after="120" w:line="300" w:lineRule="auto"/>
        <w:jc w:val="both"/>
        <w:rPr>
          <w:b/>
          <w:bCs/>
        </w:rPr>
      </w:pPr>
      <w:r>
        <w:rPr>
          <w:b/>
          <w:bCs/>
        </w:rPr>
        <w:t>VAKA BİLDİRİMİ</w:t>
      </w:r>
    </w:p>
    <w:p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Pr="00217BE2">
        <w:rPr>
          <w:rFonts w:ascii="Times New Roman" w:hAnsi="Times New Roman"/>
          <w:bCs/>
          <w:sz w:val="24"/>
          <w:szCs w:val="24"/>
        </w:rPr>
        <w:t>planlamasına uygun olarak bilgilendirme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C4E44">
        <w:rPr>
          <w:rFonts w:ascii="Times New Roman" w:hAnsi="Times New Roman"/>
          <w:bCs/>
          <w:sz w:val="24"/>
          <w:szCs w:val="24"/>
        </w:rPr>
        <w:t>yapılımalı</w:t>
      </w:r>
      <w:proofErr w:type="spellEnd"/>
      <w:r w:rsidR="00DC4E44">
        <w:rPr>
          <w:rFonts w:ascii="Times New Roman" w:hAnsi="Times New Roman"/>
          <w:bCs/>
          <w:sz w:val="24"/>
          <w:szCs w:val="24"/>
        </w:rPr>
        <w:t>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>
        <w:rPr>
          <w:rFonts w:ascii="Times New Roman" w:hAnsi="Times New Roman"/>
          <w:bCs/>
          <w:sz w:val="24"/>
          <w:szCs w:val="24"/>
        </w:rPr>
        <w:t>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 w:rsidR="002267EF">
        <w:rPr>
          <w:rFonts w:ascii="Times New Roman" w:hAnsi="Times New Roman"/>
          <w:bCs/>
          <w:sz w:val="24"/>
          <w:szCs w:val="24"/>
        </w:rPr>
        <w:t>li.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217BE2">
        <w:t xml:space="preserve">Çalışanlar hasta olduklarında evde kalmaları teşvik edilmeli, </w:t>
      </w:r>
    </w:p>
    <w:p w:rsidR="00217BE2" w:rsidRPr="00217BE2" w:rsidRDefault="00217BE2" w:rsidP="00C05493">
      <w:pPr>
        <w:spacing w:after="120" w:line="300" w:lineRule="auto"/>
        <w:ind w:left="360"/>
        <w:jc w:val="both"/>
      </w:pPr>
    </w:p>
    <w:p w:rsidR="002267EF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TAHLİYE YÖNTEMLERİ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aile hekimine/sağlık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rFonts w:ascii="Times New Roman" w:hAnsi="Times New Roman" w:cs="Times New Roman"/>
          <w:bCs/>
          <w:sz w:val="24"/>
          <w:szCs w:val="24"/>
        </w:rPr>
        <w:t>uruluşları ile irtibata geçmeli.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aile hekimi/sağlık kurumu ile iletişime geçmesi sağlanmalı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atıkları için Tıbbi Atıkların Kontrolü Yönetmeliği kapsamında işlem yapılmalı,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tıbbi yardım beklerken lavaboya/banyoya gitmesi gerekiyorsa, mümkünse ayrı bir lavabo/banyo kullanımı sağlanmalı,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Sağlık Bakanlığı’nın tedbirlerine uyulmalı,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lastRenderedPageBreak/>
        <w:t>Sağlık kuruluşları tarafından rapor verilen çalışan, işvereni işyerine gitmeden bilgilendirmeli,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Hastalık şüphesi bulunan kişi maske takarak aile hekimi/sağlık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 olan kapalı alanda bekletilmeli ve Sağlık Bakanlığı’nın ilgili sağlık kuruluşu ile iletişime geçilerek sevki sağlanmalı</w:t>
      </w:r>
      <w:r w:rsidR="00693722">
        <w:t>.</w:t>
      </w:r>
      <w:r w:rsidRPr="00924C1C">
        <w:t xml:space="preserve">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Bakanlı</w:t>
      </w:r>
      <w:r w:rsidR="00693722">
        <w:t>ğı’nın 14 Gün Kuralına uyulmalı.</w:t>
      </w:r>
    </w:p>
    <w:p w:rsidR="00B36213" w:rsidRPr="00924C1C" w:rsidRDefault="00B36213" w:rsidP="00C05493">
      <w:pPr>
        <w:spacing w:after="120" w:line="300" w:lineRule="auto"/>
        <w:jc w:val="both"/>
      </w:pPr>
    </w:p>
    <w:sectPr w:rsidR="00B36213" w:rsidRPr="00924C1C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36" w:rsidRDefault="00C17536">
      <w:r>
        <w:separator/>
      </w:r>
    </w:p>
  </w:endnote>
  <w:endnote w:type="continuationSeparator" w:id="0">
    <w:p w:rsidR="00C17536" w:rsidRDefault="00C1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7EF" w:rsidRDefault="002267EF">
    <w:pPr>
      <w:pStyle w:val="AltBilgi"/>
    </w:pPr>
    <w:r>
      <w:rPr>
        <w:sz w:val="20"/>
      </w:rPr>
      <w:t xml:space="preserve">   </w:t>
    </w:r>
  </w:p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36" w:rsidRDefault="00C17536">
      <w:r>
        <w:separator/>
      </w:r>
    </w:p>
  </w:footnote>
  <w:footnote w:type="continuationSeparator" w:id="0">
    <w:p w:rsidR="00C17536" w:rsidRDefault="00C17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236AEFAC" wp14:editId="587962EA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C4E44" w:rsidRDefault="00DC4E44" w:rsidP="009F081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TEKİRDAĞ SÜLEYMANPAŞA</w:t>
          </w:r>
        </w:p>
        <w:p w:rsidR="009F0819" w:rsidRDefault="009F0819" w:rsidP="009F081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NAMIK KEMAL LİSESİ</w:t>
          </w:r>
        </w:p>
        <w:p w:rsidR="002267EF" w:rsidRPr="000B47FC" w:rsidRDefault="00DC4E44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VAKA BİLDİRİM VE TAHLİYE TALİMATI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8E3831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8E3831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24/ 08</w:t>
          </w:r>
          <w:r w:rsidR="004008C2">
            <w:rPr>
              <w:rFonts w:ascii="Times New Roman" w:hAnsi="Times New Roman"/>
              <w:b/>
              <w:bCs/>
              <w:sz w:val="16"/>
              <w:szCs w:val="16"/>
            </w:rPr>
            <w:t xml:space="preserve"> / 2020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C4E44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3DD3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08C2"/>
    <w:rsid w:val="004042EA"/>
    <w:rsid w:val="00405460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3831"/>
    <w:rsid w:val="008E56DF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081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0555"/>
    <w:rsid w:val="00A71C0F"/>
    <w:rsid w:val="00A86A5D"/>
    <w:rsid w:val="00A907E4"/>
    <w:rsid w:val="00A94ACA"/>
    <w:rsid w:val="00AA71F4"/>
    <w:rsid w:val="00AB1129"/>
    <w:rsid w:val="00AC3D0F"/>
    <w:rsid w:val="00B0330F"/>
    <w:rsid w:val="00B15F00"/>
    <w:rsid w:val="00B24C33"/>
    <w:rsid w:val="00B322E6"/>
    <w:rsid w:val="00B342B1"/>
    <w:rsid w:val="00B35AEA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536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C4E44"/>
    <w:rsid w:val="00DD21B1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25D1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116CCF4"/>
  <w15:docId w15:val="{671CE8A6-54BF-47AE-B7E8-5E8EA656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60CF-9ED2-43F2-9346-DECC28DE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dell</cp:lastModifiedBy>
  <cp:revision>7</cp:revision>
  <cp:lastPrinted>2020-01-29T08:16:00Z</cp:lastPrinted>
  <dcterms:created xsi:type="dcterms:W3CDTF">2020-08-15T11:52:00Z</dcterms:created>
  <dcterms:modified xsi:type="dcterms:W3CDTF">2020-08-23T18:53:00Z</dcterms:modified>
</cp:coreProperties>
</file>